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SUGGESTED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PESACH HAGGADOT,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COMPANION MATERIALS, AND OTHER MATERIALS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TO HELP YOU CELEBRATE PASSOVER DURING A GLOBAL HEALTH PANDEMIC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COMPILED BY RABBI AMY B. BIGMAN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MARCH 2020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>Below are a few resources to help you prepare for Passover this year.  This is not an exhaustive list, but I hope that this will be helpful as you begin your preparations this year.  Best wishes for a Happy Passover!</w:t>
      </w:r>
    </w:p>
    <w:p>
      <w:pPr>
        <w:pStyle w:val="Body"/>
        <w:jc w:val="left"/>
        <w:rPr>
          <w:rFonts w:ascii="Bradley Hand ITC TT-Bold" w:cs="Bradley Hand ITC TT-Bold" w:hAnsi="Bradley Hand ITC TT-Bold" w:eastAsia="Bradley Hand ITC TT-Bold"/>
          <w:sz w:val="28"/>
          <w:szCs w:val="28"/>
        </w:rPr>
      </w:pPr>
      <w:r>
        <w:rPr>
          <w:rFonts w:ascii="Bradley Hand ITC TT-Bold" w:hAnsi="Bradley Hand ITC TT-Bold"/>
          <w:sz w:val="28"/>
          <w:szCs w:val="28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How to Host a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 xml:space="preserve">Seder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By Yourself</w:t>
      </w:r>
      <w:r>
        <w:rPr>
          <w:rFonts w:ascii="Arial" w:hAnsi="Arial"/>
          <w:sz w:val="24"/>
          <w:szCs w:val="24"/>
          <w:rtl w:val="0"/>
          <w:lang w:val="en-US"/>
        </w:rPr>
        <w:t xml:space="preserve"> -- </w:t>
      </w:r>
      <w:r>
        <w:rPr>
          <w:rFonts w:ascii="Arial" w:hAnsi="Arial"/>
          <w:sz w:val="24"/>
          <w:szCs w:val="24"/>
          <w:rtl w:val="0"/>
          <w:lang w:val="en-US"/>
        </w:rPr>
        <w:t>https://www.myjewishlearning.com/article/six-tips-for-hosting-a-solo-seder/?utm_source=mjl_maropost&amp;utm_campaign=MJL&amp;utm_medium=email&amp;mpweb=1161-17913-423364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Digital Content to Enliven This Year's Seder</w:t>
      </w:r>
      <w:r>
        <w:rPr>
          <w:rFonts w:ascii="Arial" w:hAnsi="Arial"/>
          <w:sz w:val="24"/>
          <w:szCs w:val="24"/>
          <w:rtl w:val="0"/>
          <w:lang w:val="en-US"/>
        </w:rPr>
        <w:t xml:space="preserve"> -- </w:t>
      </w:r>
      <w:r>
        <w:rPr>
          <w:rFonts w:ascii="Arial" w:hAnsi="Arial"/>
          <w:sz w:val="24"/>
          <w:szCs w:val="24"/>
          <w:rtl w:val="0"/>
          <w:lang w:val="en-US"/>
        </w:rPr>
        <w:t>https://urj.org/blog/2020/03/26/digital-content-enliven-years-virtual-seder?utm_source=InsideLeadership&amp;utm_medium=email&amp;utm_campaign=Feature&amp;utm_content=20200326&amp;utm_content=2020_3_26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Online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 xml:space="preserve">Haggadot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from the Reform Movement (flipbooks)</w:t>
      </w:r>
      <w:r>
        <w:rPr>
          <w:rFonts w:ascii="Arial" w:hAnsi="Arial"/>
          <w:sz w:val="24"/>
          <w:szCs w:val="24"/>
          <w:rtl w:val="0"/>
          <w:lang w:val="en-US"/>
        </w:rPr>
        <w:t>: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</w:t>
        <w:tab/>
      </w:r>
      <w:r>
        <w:rPr>
          <w:rFonts w:ascii="Arial" w:hAnsi="Arial"/>
          <w:sz w:val="24"/>
          <w:szCs w:val="24"/>
          <w:rtl w:val="0"/>
          <w:lang w:val="en-US"/>
        </w:rPr>
        <w:t>https://www.ccarnet.org/publications/sharing-the-journey-haggadah/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</w:t>
        <w:tab/>
      </w:r>
      <w:r>
        <w:rPr>
          <w:rFonts w:ascii="Arial" w:hAnsi="Arial"/>
          <w:sz w:val="24"/>
          <w:szCs w:val="24"/>
          <w:rtl w:val="0"/>
          <w:lang w:val="en-US"/>
        </w:rPr>
        <w:t>https://www.ccarnet.org/publications/the-new-union-haggadah/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Online </w:t>
      </w: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 xml:space="preserve">Haggadot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from the Conservative Movement:</w:t>
      </w:r>
    </w:p>
    <w:p>
      <w:pPr>
        <w:pStyle w:val="Body"/>
        <w:rPr>
          <w:rFonts w:ascii="Arial" w:cs="Arial" w:hAnsi="Arial" w:eastAsia="Arial"/>
          <w:sz w:val="24"/>
          <w:szCs w:val="24"/>
          <w:u w:val="none"/>
        </w:rPr>
      </w:pPr>
    </w:p>
    <w:p>
      <w:pPr>
        <w:pStyle w:val="Body"/>
        <w:rPr>
          <w:rFonts w:ascii="Arial" w:cs="Arial" w:hAnsi="Arial" w:eastAsia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  <w:rtl w:val="0"/>
          <w:lang w:val="en-US"/>
        </w:rPr>
        <w:t>1.</w:t>
        <w:tab/>
      </w:r>
      <w:r>
        <w:rPr>
          <w:rFonts w:ascii="Arial" w:hAnsi="Arial"/>
          <w:sz w:val="24"/>
          <w:szCs w:val="24"/>
          <w:u w:val="none"/>
          <w:rtl w:val="0"/>
          <w:lang w:val="en-US"/>
        </w:rPr>
        <w:t>https://www.rabbinicalassembly.org/form-download-feast-freedom-passover-</w:t>
      </w:r>
      <w:r>
        <w:rPr>
          <w:rFonts w:ascii="Arial" w:cs="Arial" w:hAnsi="Arial" w:eastAsia="Arial"/>
          <w:sz w:val="24"/>
          <w:szCs w:val="24"/>
          <w:u w:val="none"/>
        </w:rPr>
        <w:tab/>
        <w:tab/>
      </w:r>
      <w:r>
        <w:rPr>
          <w:rFonts w:ascii="Arial" w:hAnsi="Arial"/>
          <w:sz w:val="24"/>
          <w:szCs w:val="24"/>
          <w:u w:val="none"/>
          <w:rtl w:val="0"/>
        </w:rPr>
        <w:t>haggadah-0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none"/>
          <w:rtl w:val="0"/>
          <w:lang w:val="en-US"/>
        </w:rPr>
        <w:t>2.</w:t>
        <w:tab/>
      </w:r>
      <w:r>
        <w:rPr>
          <w:rFonts w:ascii="Arial" w:hAnsi="Arial"/>
          <w:sz w:val="24"/>
          <w:szCs w:val="24"/>
          <w:u w:val="none"/>
          <w:rtl w:val="0"/>
          <w:lang w:val="en-US"/>
        </w:rPr>
        <w:t>https://jewishfreeware.org/wp-content/uploads/2020/03/5780-.1-5773-A-Complete-Traditional-Haggadah-3-22-20.pdf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 xml:space="preserve">Seder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Companion from Hebrew College</w:t>
      </w:r>
      <w:r>
        <w:rPr>
          <w:rFonts w:ascii="Arial" w:hAnsi="Arial"/>
          <w:sz w:val="24"/>
          <w:szCs w:val="24"/>
          <w:rtl w:val="0"/>
          <w:lang w:val="en-US"/>
        </w:rPr>
        <w:t xml:space="preserve"> -- </w:t>
      </w:r>
      <w:r>
        <w:rPr>
          <w:rFonts w:ascii="Arial" w:hAnsi="Arial"/>
          <w:sz w:val="24"/>
          <w:szCs w:val="24"/>
          <w:rtl w:val="0"/>
          <w:lang w:val="en-US"/>
        </w:rPr>
        <w:t>https://hebrewcollege.edu/about/perspectives-publications/hebrew-college-passover-companion/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</w:pPr>
      <w:r>
        <w:rPr>
          <w:rFonts w:ascii="Arial" w:hAnsi="Arial"/>
          <w:i w:val="1"/>
          <w:iCs w:val="1"/>
          <w:sz w:val="24"/>
          <w:szCs w:val="24"/>
          <w:u w:val="single"/>
          <w:rtl w:val="0"/>
          <w:lang w:val="en-US"/>
        </w:rPr>
        <w:t xml:space="preserve">Haggadah </w:t>
      </w:r>
      <w:r>
        <w:rPr>
          <w:rFonts w:ascii="Arial" w:hAnsi="Arial"/>
          <w:i w:val="0"/>
          <w:iCs w:val="0"/>
          <w:sz w:val="24"/>
          <w:szCs w:val="24"/>
          <w:u w:val="single"/>
          <w:rtl w:val="0"/>
          <w:lang w:val="en-US"/>
        </w:rPr>
        <w:t>Supplement from the AJC</w:t>
      </w:r>
      <w:r>
        <w:rPr>
          <w:rFonts w:ascii="Arial" w:hAnsi="Arial"/>
          <w:i w:val="0"/>
          <w:iCs w:val="0"/>
          <w:sz w:val="24"/>
          <w:szCs w:val="24"/>
          <w:u w:val="none"/>
          <w:rtl w:val="0"/>
          <w:lang w:val="en-US"/>
        </w:rPr>
        <w:t xml:space="preserve"> -- </w:t>
      </w:r>
      <w:r>
        <w:rPr>
          <w:rFonts w:ascii="Arial" w:hAnsi="Arial"/>
          <w:i w:val="0"/>
          <w:iCs w:val="0"/>
          <w:sz w:val="24"/>
          <w:szCs w:val="24"/>
          <w:u w:val="none"/>
          <w:rtl w:val="0"/>
          <w:lang w:val="en-US"/>
        </w:rPr>
        <w:t>https://www.ajc.org/sites/default/files/pdf/2020-03/AJC_Haggadah_Supplement_2020.pdf?utm_source=SilverpopMailing&amp;utm_medium=email&amp;utm_campaign=20.03.30%20NJ%20-%20AJC%20Rabbinic%20Opportunities%20-%20A%20Seder%20Supplement%20(1)&amp;utm_content=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